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0B3" w:rsidRDefault="0023732A">
      <w:pPr>
        <w:rPr>
          <w:sz w:val="2"/>
          <w:szCs w:val="2"/>
        </w:rPr>
      </w:pPr>
      <w:bookmarkStart w:id="0" w:name="_GoBack"/>
      <w:bookmarkEnd w:id="0"/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54.6pt;margin-top:164.2pt;width:510pt;height:0;z-index:-251658240;mso-position-horizontal-relative:page;mso-position-vertical-relative:page" filled="t" strokeweight="2.65pt">
            <v:path arrowok="f" fillok="t" o:connecttype="segments"/>
            <o:lock v:ext="edit" shapetype="f"/>
            <w10:wrap anchorx="page" anchory="page"/>
          </v:shape>
        </w:pict>
      </w:r>
    </w:p>
    <w:p w:rsidR="002640B3" w:rsidRDefault="008A1CD7">
      <w:pPr>
        <w:pStyle w:val="20"/>
        <w:framePr w:w="4022" w:h="264" w:hRule="exact" w:wrap="around" w:vAnchor="page" w:hAnchor="page" w:x="1127" w:y="239"/>
        <w:shd w:val="clear" w:color="auto" w:fill="auto"/>
        <w:spacing w:after="0" w:line="120" w:lineRule="exact"/>
      </w:pPr>
      <w:r>
        <w:t>И ТОРГОВЛИ РОССИЙСКОЙ ФЕДЕРАЦИИ</w:t>
      </w:r>
    </w:p>
    <w:p w:rsidR="002640B3" w:rsidRDefault="008A1CD7">
      <w:pPr>
        <w:framePr w:wrap="none" w:vAnchor="page" w:hAnchor="page" w:x="5610" w:y="253"/>
        <w:rPr>
          <w:sz w:val="2"/>
          <w:szCs w:val="2"/>
        </w:rPr>
      </w:pPr>
      <w:r>
        <w:fldChar w:fldCharType="begin"/>
      </w:r>
      <w:r>
        <w:instrText xml:space="preserve"> INCLUDEPICTURE  "D:\\Черняк\\MGS\\НТК\\44 NTCMetr\\Сонец\\Приложения\\media\\image1.jpeg" \* MERGEFORMATINET </w:instrText>
      </w:r>
      <w:r>
        <w:fldChar w:fldCharType="separate"/>
      </w:r>
      <w:r w:rsidR="0023732A">
        <w:fldChar w:fldCharType="begin"/>
      </w:r>
      <w:r w:rsidR="0023732A">
        <w:instrText xml:space="preserve"> </w:instrText>
      </w:r>
      <w:r w:rsidR="0023732A">
        <w:instrText>INCLUDEPICTURE  "D:\\Черняк\\MGS\\НТК\\44 NTCMetr\\НТКМетр 19-20 09 2016\\Приложения\\media\\image1.jpeg" \* MERGEFORMATINET</w:instrText>
      </w:r>
      <w:r w:rsidR="0023732A">
        <w:instrText xml:space="preserve"> </w:instrText>
      </w:r>
      <w:r w:rsidR="0023732A">
        <w:fldChar w:fldCharType="separate"/>
      </w:r>
      <w:r w:rsidR="0023732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2pt;height:57pt">
            <v:imagedata r:id="rId7" r:href="rId8"/>
          </v:shape>
        </w:pict>
      </w:r>
      <w:r w:rsidR="0023732A">
        <w:fldChar w:fldCharType="end"/>
      </w:r>
      <w:r>
        <w:fldChar w:fldCharType="end"/>
      </w:r>
    </w:p>
    <w:p w:rsidR="002640B3" w:rsidRPr="00683DF0" w:rsidRDefault="008A1CD7">
      <w:pPr>
        <w:pStyle w:val="20"/>
        <w:framePr w:w="3154" w:h="192" w:hRule="exact" w:wrap="around" w:vAnchor="page" w:hAnchor="page" w:x="7578" w:y="335"/>
        <w:shd w:val="clear" w:color="auto" w:fill="auto"/>
        <w:spacing w:after="0" w:line="120" w:lineRule="exact"/>
        <w:ind w:left="399" w:right="365"/>
        <w:rPr>
          <w:lang w:val="en-US"/>
        </w:rPr>
      </w:pPr>
      <w:r>
        <w:rPr>
          <w:lang w:val="en-US" w:eastAsia="en-US" w:bidi="en-US"/>
        </w:rPr>
        <w:t>TRADE OF RUSSIAN FEDERATION</w:t>
      </w:r>
    </w:p>
    <w:p w:rsidR="002640B3" w:rsidRDefault="008A1CD7">
      <w:pPr>
        <w:framePr w:wrap="none" w:vAnchor="page" w:hAnchor="page" w:x="618" w:y="705"/>
        <w:rPr>
          <w:sz w:val="2"/>
          <w:szCs w:val="2"/>
        </w:rPr>
      </w:pPr>
      <w:r>
        <w:fldChar w:fldCharType="begin"/>
      </w:r>
      <w:r>
        <w:instrText xml:space="preserve"> INCLUDEPICTURE  "D:\\Черняк\\MGS\\НТК\\44 NTCMetr\\Сонец\\Приложения\\media\\image2.jpeg" \* MERGEFORMATINET </w:instrText>
      </w:r>
      <w:r>
        <w:fldChar w:fldCharType="separate"/>
      </w:r>
      <w:r w:rsidR="0023732A">
        <w:fldChar w:fldCharType="begin"/>
      </w:r>
      <w:r w:rsidR="0023732A">
        <w:instrText xml:space="preserve"> </w:instrText>
      </w:r>
      <w:r w:rsidR="0023732A">
        <w:instrText>INCLUDEPICTURE  "D:\\Черняк\\MGS\\НТК\\44 NTCMetr\\НТКМетр 19-20 09 2016\\Приложения\\media\\image2.jpeg" \* MERGEFORMATINET</w:instrText>
      </w:r>
      <w:r w:rsidR="0023732A">
        <w:instrText xml:space="preserve"> </w:instrText>
      </w:r>
      <w:r w:rsidR="0023732A">
        <w:fldChar w:fldCharType="separate"/>
      </w:r>
      <w:r w:rsidR="0023732A">
        <w:pict>
          <v:shape id="_x0000_i1026" type="#_x0000_t75" style="width:30pt;height:22.2pt">
            <v:imagedata r:id="rId9" r:href="rId10"/>
          </v:shape>
        </w:pict>
      </w:r>
      <w:r w:rsidR="0023732A">
        <w:fldChar w:fldCharType="end"/>
      </w:r>
      <w:r>
        <w:fldChar w:fldCharType="end"/>
      </w:r>
    </w:p>
    <w:p w:rsidR="002640B3" w:rsidRPr="00683DF0" w:rsidRDefault="008A1CD7">
      <w:pPr>
        <w:pStyle w:val="30"/>
        <w:framePr w:w="4022" w:h="785" w:hRule="exact" w:wrap="around" w:vAnchor="page" w:hAnchor="page" w:x="1127" w:y="696"/>
        <w:shd w:val="clear" w:color="auto" w:fill="auto"/>
        <w:spacing w:before="0"/>
        <w:ind w:firstLine="0"/>
        <w:rPr>
          <w:lang w:val="ru-RU"/>
        </w:rPr>
      </w:pPr>
      <w:r>
        <w:rPr>
          <w:lang w:val="ru-RU" w:eastAsia="ru-RU" w:bidi="ru-RU"/>
        </w:rPr>
        <w:t>ФЕДЕРАЛЬНОЕ АГЕНТСТВО ПО ТЕХНИЧЕСКОМУ РЕГУЛИРОВАНИЮ И МЕТРОЛОГИИ</w:t>
      </w:r>
    </w:p>
    <w:p w:rsidR="002640B3" w:rsidRDefault="008A1CD7">
      <w:pPr>
        <w:pStyle w:val="30"/>
        <w:framePr w:w="3154" w:h="1039" w:hRule="exact" w:wrap="around" w:vAnchor="page" w:hAnchor="page" w:x="7578" w:y="709"/>
        <w:shd w:val="clear" w:color="auto" w:fill="auto"/>
        <w:spacing w:before="0"/>
        <w:ind w:firstLine="0"/>
      </w:pPr>
      <w:r>
        <w:t>FEDERAL AGENCY ON TECHNICAL REGULATING AND METROLOGY (Rosstandart)</w:t>
      </w:r>
    </w:p>
    <w:p w:rsidR="002640B3" w:rsidRPr="00683DF0" w:rsidRDefault="008A1CD7">
      <w:pPr>
        <w:pStyle w:val="30"/>
        <w:framePr w:w="4022" w:h="260" w:hRule="exact" w:wrap="around" w:vAnchor="page" w:hAnchor="page" w:x="1127" w:y="1462"/>
        <w:shd w:val="clear" w:color="auto" w:fill="auto"/>
        <w:spacing w:before="0" w:line="190" w:lineRule="exact"/>
        <w:ind w:firstLine="0"/>
        <w:rPr>
          <w:lang w:val="ru-RU"/>
        </w:rPr>
      </w:pPr>
      <w:r>
        <w:rPr>
          <w:lang w:val="ru-RU" w:eastAsia="ru-RU" w:bidi="ru-RU"/>
        </w:rPr>
        <w:t>(Госстандарт)</w:t>
      </w:r>
    </w:p>
    <w:p w:rsidR="002640B3" w:rsidRPr="00683DF0" w:rsidRDefault="008A1CD7">
      <w:pPr>
        <w:pStyle w:val="30"/>
        <w:framePr w:w="3154" w:h="535" w:hRule="exact" w:wrap="around" w:vAnchor="page" w:hAnchor="page" w:x="1568" w:y="1986"/>
        <w:shd w:val="clear" w:color="auto" w:fill="auto"/>
        <w:spacing w:before="0" w:line="238" w:lineRule="exact"/>
        <w:ind w:firstLine="0"/>
        <w:rPr>
          <w:lang w:val="ru-RU"/>
        </w:rPr>
      </w:pPr>
      <w:r>
        <w:rPr>
          <w:lang w:val="ru-RU" w:eastAsia="ru-RU" w:bidi="ru-RU"/>
        </w:rPr>
        <w:t>Ленинский проспект, д. 9, Москва В-49, ГСП-1,119991</w:t>
      </w:r>
    </w:p>
    <w:p w:rsidR="002640B3" w:rsidRDefault="008A1CD7">
      <w:pPr>
        <w:pStyle w:val="30"/>
        <w:framePr w:w="3307" w:h="537" w:hRule="exact" w:wrap="around" w:vAnchor="page" w:hAnchor="page" w:x="7511" w:y="2012"/>
        <w:shd w:val="clear" w:color="auto" w:fill="auto"/>
        <w:tabs>
          <w:tab w:val="right" w:pos="2905"/>
        </w:tabs>
        <w:spacing w:before="0" w:line="238" w:lineRule="exact"/>
        <w:ind w:left="780"/>
        <w:jc w:val="left"/>
      </w:pPr>
      <w:r>
        <w:t xml:space="preserve">Leninsky prospekt, </w:t>
      </w:r>
      <w:r w:rsidRPr="00683DF0">
        <w:rPr>
          <w:lang w:eastAsia="ru-RU" w:bidi="ru-RU"/>
        </w:rPr>
        <w:t xml:space="preserve">9, </w:t>
      </w:r>
      <w:r>
        <w:t>Moscow, Russia, V-49,GSP-1,119991</w:t>
      </w:r>
      <w:r>
        <w:tab/>
      </w:r>
      <w:r>
        <w:rPr>
          <w:rStyle w:val="31"/>
          <w:b/>
          <w:bCs/>
        </w:rPr>
        <w:t>-</w:t>
      </w:r>
    </w:p>
    <w:p w:rsidR="002640B3" w:rsidRDefault="0023732A">
      <w:pPr>
        <w:pStyle w:val="30"/>
        <w:framePr w:wrap="around" w:vAnchor="page" w:hAnchor="page" w:x="5279" w:y="2494"/>
        <w:shd w:val="clear" w:color="auto" w:fill="auto"/>
        <w:spacing w:before="0" w:line="190" w:lineRule="exact"/>
        <w:ind w:firstLine="0"/>
        <w:jc w:val="left"/>
      </w:pPr>
      <w:hyperlink r:id="rId11" w:history="1">
        <w:r w:rsidR="008A1CD7">
          <w:rPr>
            <w:rStyle w:val="a3"/>
          </w:rPr>
          <w:t>http://www.gost.ru</w:t>
        </w:r>
      </w:hyperlink>
    </w:p>
    <w:p w:rsidR="002640B3" w:rsidRDefault="008A1CD7">
      <w:pPr>
        <w:pStyle w:val="30"/>
        <w:framePr w:wrap="around" w:vAnchor="page" w:hAnchor="page" w:x="2101" w:y="2724"/>
        <w:shd w:val="clear" w:color="auto" w:fill="auto"/>
        <w:spacing w:before="0" w:line="190" w:lineRule="exact"/>
        <w:ind w:firstLine="0"/>
        <w:jc w:val="left"/>
      </w:pPr>
      <w:r>
        <w:t>Tel: +7 (499) 236-40-44</w:t>
      </w:r>
    </w:p>
    <w:p w:rsidR="002640B3" w:rsidRPr="00551325" w:rsidRDefault="008A1CD7">
      <w:pPr>
        <w:pStyle w:val="30"/>
        <w:framePr w:wrap="around" w:vAnchor="page" w:hAnchor="page" w:x="8154" w:y="2753"/>
        <w:shd w:val="clear" w:color="auto" w:fill="auto"/>
        <w:spacing w:before="0" w:line="190" w:lineRule="exact"/>
        <w:ind w:firstLine="0"/>
        <w:jc w:val="left"/>
        <w:rPr>
          <w:lang w:val="ru-RU"/>
        </w:rPr>
      </w:pPr>
      <w:r>
        <w:t>Fax</w:t>
      </w:r>
      <w:r w:rsidRPr="00551325">
        <w:rPr>
          <w:lang w:val="ru-RU"/>
        </w:rPr>
        <w:t>: +7 (499) 237-98-15</w:t>
      </w:r>
    </w:p>
    <w:p w:rsidR="002640B3" w:rsidRPr="00683DF0" w:rsidRDefault="002640B3">
      <w:pPr>
        <w:pStyle w:val="50"/>
        <w:framePr w:wrap="around" w:vAnchor="page" w:hAnchor="page" w:x="10621" w:y="3532"/>
        <w:shd w:val="clear" w:color="auto" w:fill="auto"/>
        <w:spacing w:line="720" w:lineRule="exact"/>
        <w:ind w:left="100"/>
        <w:rPr>
          <w:lang w:val="ru-RU"/>
        </w:rPr>
      </w:pPr>
    </w:p>
    <w:p w:rsidR="002640B3" w:rsidRDefault="008A1CD7">
      <w:pPr>
        <w:pStyle w:val="21"/>
        <w:framePr w:w="4680" w:h="705" w:hRule="exact" w:wrap="around" w:vAnchor="page" w:hAnchor="page" w:x="973" w:y="4416"/>
        <w:shd w:val="clear" w:color="auto" w:fill="auto"/>
        <w:spacing w:after="0"/>
        <w:ind w:right="260"/>
      </w:pPr>
      <w:r>
        <w:t>Ответственному секретарю МТС, директору Бюро по стандартам МТС</w:t>
      </w:r>
    </w:p>
    <w:p w:rsidR="002640B3" w:rsidRDefault="008A1CD7">
      <w:pPr>
        <w:pStyle w:val="21"/>
        <w:framePr w:wrap="around" w:vAnchor="page" w:hAnchor="page" w:x="973" w:y="5439"/>
        <w:shd w:val="clear" w:color="auto" w:fill="auto"/>
        <w:spacing w:after="0" w:line="260" w:lineRule="exact"/>
      </w:pPr>
      <w:r>
        <w:t>В.Н.Черняку</w:t>
      </w:r>
    </w:p>
    <w:p w:rsidR="002640B3" w:rsidRDefault="008A1CD7">
      <w:pPr>
        <w:pStyle w:val="21"/>
        <w:framePr w:w="4680" w:h="703" w:hRule="exact" w:wrap="around" w:vAnchor="page" w:hAnchor="page" w:x="973" w:y="6028"/>
        <w:shd w:val="clear" w:color="auto" w:fill="auto"/>
        <w:spacing w:after="0" w:line="322" w:lineRule="exact"/>
        <w:ind w:right="260"/>
      </w:pPr>
      <w:r>
        <w:t>220113, Республика Беларусь, г. Минск, ул. Мележа, 3</w:t>
      </w:r>
    </w:p>
    <w:p w:rsidR="002640B3" w:rsidRDefault="002640B3">
      <w:pPr>
        <w:pStyle w:val="60"/>
        <w:framePr w:wrap="around" w:vAnchor="page" w:hAnchor="page" w:x="8044" w:y="6087"/>
        <w:shd w:val="clear" w:color="auto" w:fill="auto"/>
        <w:spacing w:line="580" w:lineRule="exact"/>
        <w:ind w:left="100"/>
      </w:pPr>
    </w:p>
    <w:p w:rsidR="002640B3" w:rsidRDefault="008A1CD7">
      <w:pPr>
        <w:pStyle w:val="21"/>
        <w:framePr w:w="9763" w:h="328" w:hRule="exact" w:wrap="around" w:vAnchor="page" w:hAnchor="page" w:x="978" w:y="7217"/>
        <w:shd w:val="clear" w:color="auto" w:fill="auto"/>
        <w:spacing w:after="0" w:line="260" w:lineRule="exact"/>
        <w:jc w:val="center"/>
      </w:pPr>
      <w:r>
        <w:t>Уважаемый Владимир Николаевич!</w:t>
      </w:r>
    </w:p>
    <w:p w:rsidR="002640B3" w:rsidRDefault="008A1CD7">
      <w:pPr>
        <w:pStyle w:val="21"/>
        <w:framePr w:w="9763" w:h="3913" w:hRule="exact" w:wrap="around" w:vAnchor="page" w:hAnchor="page" w:x="978" w:y="7683"/>
        <w:shd w:val="clear" w:color="auto" w:fill="auto"/>
        <w:spacing w:after="602" w:line="487" w:lineRule="exact"/>
        <w:ind w:right="20" w:firstLine="580"/>
        <w:jc w:val="both"/>
      </w:pPr>
      <w:r>
        <w:t>Федеральное агентство по техническому регулированию и метрологии рассмотрев пункт 7.5 протокола МТС от 27-28 июня 2016 г. направляет Вам предложения по проекту Плана мероприятий по реализации положений Меморандума о сотрудничестве между Евразийской экономической комиссией и МТС в области стандартизации и обеспечения единства измерений в части метрологии.</w:t>
      </w:r>
    </w:p>
    <w:p w:rsidR="002640B3" w:rsidRDefault="008A1CD7">
      <w:pPr>
        <w:pStyle w:val="21"/>
        <w:framePr w:w="9763" w:h="3913" w:hRule="exact" w:wrap="around" w:vAnchor="page" w:hAnchor="page" w:x="978" w:y="7683"/>
        <w:shd w:val="clear" w:color="auto" w:fill="auto"/>
        <w:spacing w:after="0" w:line="260" w:lineRule="exact"/>
      </w:pPr>
      <w:r>
        <w:t>Приложение: на 1 л. в 1 экз.</w:t>
      </w:r>
    </w:p>
    <w:p w:rsidR="002640B3" w:rsidRDefault="008A1CD7">
      <w:pPr>
        <w:pStyle w:val="21"/>
        <w:framePr w:wrap="around" w:vAnchor="page" w:hAnchor="page" w:x="988" w:y="12399"/>
        <w:shd w:val="clear" w:color="auto" w:fill="auto"/>
        <w:spacing w:after="0" w:line="260" w:lineRule="exact"/>
      </w:pPr>
      <w:r>
        <w:t>Заместитель Руководителя</w:t>
      </w:r>
    </w:p>
    <w:p w:rsidR="002640B3" w:rsidRDefault="008A1CD7">
      <w:pPr>
        <w:framePr w:wrap="none" w:vAnchor="page" w:hAnchor="page" w:x="6287" w:y="11745"/>
        <w:rPr>
          <w:sz w:val="2"/>
          <w:szCs w:val="2"/>
        </w:rPr>
      </w:pPr>
      <w:r>
        <w:fldChar w:fldCharType="begin"/>
      </w:r>
      <w:r>
        <w:instrText xml:space="preserve"> INCLUDEPICTURE  "D:\\Черняк\\MGS\\НТК\\44 NTCMetr\\Сонец\\Приложения\\media\\image4.jpeg" \* MERGEFORMATINET </w:instrText>
      </w:r>
      <w:r>
        <w:fldChar w:fldCharType="separate"/>
      </w:r>
      <w:r w:rsidR="0023732A">
        <w:fldChar w:fldCharType="begin"/>
      </w:r>
      <w:r w:rsidR="0023732A">
        <w:instrText xml:space="preserve"> </w:instrText>
      </w:r>
      <w:r w:rsidR="0023732A">
        <w:instrText>INCLUDEPICTURE  "D:\\Черняк\\MGS\\НТК\\44 NTCMetr\\НТКМетр 19-20 09 2016\\Приложения\\media\\image4.jpeg" \* MERGEFORMATINET</w:instrText>
      </w:r>
      <w:r w:rsidR="0023732A">
        <w:instrText xml:space="preserve"> </w:instrText>
      </w:r>
      <w:r w:rsidR="0023732A">
        <w:fldChar w:fldCharType="separate"/>
      </w:r>
      <w:r w:rsidR="00551325">
        <w:pict>
          <v:shape id="_x0000_i1027" type="#_x0000_t75" style="width:109.2pt;height:73.2pt">
            <v:imagedata r:id="rId12" r:href="rId13"/>
          </v:shape>
        </w:pict>
      </w:r>
      <w:r w:rsidR="0023732A">
        <w:fldChar w:fldCharType="end"/>
      </w:r>
      <w:r>
        <w:fldChar w:fldCharType="end"/>
      </w:r>
    </w:p>
    <w:p w:rsidR="002640B3" w:rsidRDefault="008A1CD7">
      <w:pPr>
        <w:pStyle w:val="21"/>
        <w:framePr w:wrap="around" w:vAnchor="page" w:hAnchor="page" w:x="9042" w:y="12369"/>
        <w:shd w:val="clear" w:color="auto" w:fill="auto"/>
        <w:spacing w:after="0" w:line="260" w:lineRule="exact"/>
        <w:ind w:left="100"/>
      </w:pPr>
      <w:r>
        <w:t>С.С.Голубев</w:t>
      </w:r>
    </w:p>
    <w:p w:rsidR="002640B3" w:rsidRDefault="008A1CD7">
      <w:pPr>
        <w:pStyle w:val="70"/>
        <w:framePr w:w="9617" w:h="430" w:hRule="exact" w:wrap="around" w:vAnchor="page" w:hAnchor="page" w:x="968" w:y="14308"/>
        <w:shd w:val="clear" w:color="auto" w:fill="auto"/>
        <w:spacing w:after="0"/>
        <w:ind w:right="8240"/>
      </w:pPr>
      <w:r>
        <w:t>Исп. Землина О.В. Тел. (499) 236-53-30</w:t>
      </w:r>
    </w:p>
    <w:p w:rsidR="002640B3" w:rsidRDefault="0023732A">
      <w:pPr>
        <w:rPr>
          <w:sz w:val="2"/>
          <w:szCs w:val="2"/>
        </w:rPr>
        <w:sectPr w:rsidR="002640B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pict>
          <v:shape id="_x0000_s1030" type="#_x0000_t75" style="position:absolute;margin-left:334.7pt;margin-top:746.05pt;width:194.4pt;height:46.1pt;z-index:-251658752;mso-wrap-distance-left:5pt;mso-wrap-distance-right:5pt;mso-position-horizontal-relative:page;mso-position-vertical-relative:page" wrapcoords="0 0">
            <v:imagedata r:id="rId14" o:title="image5"/>
            <w10:wrap anchorx="page" anchory="page"/>
          </v:shape>
        </w:pict>
      </w:r>
    </w:p>
    <w:p w:rsidR="002640B3" w:rsidRDefault="008A1CD7">
      <w:pPr>
        <w:pStyle w:val="80"/>
        <w:framePr w:w="15101" w:h="1329" w:hRule="exact" w:wrap="around" w:vAnchor="page" w:hAnchor="page" w:x="869" w:y="2076"/>
        <w:shd w:val="clear" w:color="auto" w:fill="auto"/>
        <w:ind w:right="340"/>
      </w:pPr>
      <w:r>
        <w:lastRenderedPageBreak/>
        <w:t>ПЛАН МЕРОПРИЯТИЙ</w:t>
      </w:r>
    </w:p>
    <w:p w:rsidR="002640B3" w:rsidRDefault="008A1CD7">
      <w:pPr>
        <w:pStyle w:val="80"/>
        <w:framePr w:w="15101" w:h="1329" w:hRule="exact" w:wrap="around" w:vAnchor="page" w:hAnchor="page" w:x="869" w:y="2076"/>
        <w:shd w:val="clear" w:color="auto" w:fill="auto"/>
        <w:ind w:left="540" w:right="540" w:firstLine="340"/>
        <w:jc w:val="left"/>
      </w:pPr>
      <w:r>
        <w:t>по реализации положений Меморандума о сотрудничестве между Евразийской экономической комиссией и Межгосударственным советом по стандартизации, метрологии и сертификации в области стандартизации и</w:t>
      </w:r>
    </w:p>
    <w:p w:rsidR="002640B3" w:rsidRDefault="008A1CD7">
      <w:pPr>
        <w:pStyle w:val="80"/>
        <w:framePr w:w="15101" w:h="1329" w:hRule="exact" w:wrap="around" w:vAnchor="page" w:hAnchor="page" w:x="869" w:y="2076"/>
        <w:shd w:val="clear" w:color="auto" w:fill="auto"/>
        <w:ind w:left="240"/>
      </w:pPr>
      <w:r>
        <w:t>обеспечения единства измерений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7013"/>
        <w:gridCol w:w="3077"/>
        <w:gridCol w:w="4133"/>
      </w:tblGrid>
      <w:tr w:rsidR="002640B3">
        <w:trPr>
          <w:trHeight w:hRule="exact" w:val="68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60" w:line="260" w:lineRule="exact"/>
              <w:ind w:left="180"/>
            </w:pPr>
            <w:r>
              <w:rPr>
                <w:rStyle w:val="1"/>
              </w:rPr>
              <w:t>№</w:t>
            </w:r>
          </w:p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before="60" w:after="0" w:line="260" w:lineRule="exact"/>
              <w:ind w:left="180"/>
            </w:pPr>
            <w:r>
              <w:rPr>
                <w:rStyle w:val="1"/>
              </w:rPr>
              <w:t>п/п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260" w:lineRule="exact"/>
              <w:jc w:val="center"/>
            </w:pPr>
            <w:r>
              <w:rPr>
                <w:rStyle w:val="1"/>
              </w:rPr>
              <w:t>Наименование мероприятия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260" w:lineRule="exact"/>
              <w:jc w:val="center"/>
            </w:pPr>
            <w:r>
              <w:rPr>
                <w:rStyle w:val="1"/>
              </w:rPr>
              <w:t>Срок исполнения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260" w:lineRule="exact"/>
              <w:jc w:val="center"/>
            </w:pPr>
            <w:r>
              <w:rPr>
                <w:rStyle w:val="1"/>
              </w:rPr>
              <w:t>Исполнители</w:t>
            </w:r>
          </w:p>
        </w:tc>
      </w:tr>
      <w:tr w:rsidR="002640B3">
        <w:trPr>
          <w:trHeight w:hRule="exact" w:val="452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260" w:lineRule="exact"/>
              <w:ind w:left="280"/>
            </w:pPr>
            <w:r>
              <w:rPr>
                <w:rStyle w:val="1"/>
              </w:rPr>
              <w:t>1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Взаимодействие при разработке методов и средств метрологического обеспечения измерений количества и параметров качества энергоносителей:</w:t>
            </w:r>
          </w:p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322" w:lineRule="exact"/>
              <w:ind w:firstLine="560"/>
              <w:jc w:val="both"/>
            </w:pPr>
            <w:r>
              <w:rPr>
                <w:rStyle w:val="1"/>
              </w:rPr>
              <w:t>на общем электроэнергетическом рынке Евразийского экономического союза (Решение Евразийского экономического совета № 46 от</w:t>
            </w:r>
          </w:p>
          <w:p w:rsidR="002640B3" w:rsidRDefault="008A1CD7">
            <w:pPr>
              <w:pStyle w:val="21"/>
              <w:framePr w:w="14832" w:h="6566" w:wrap="around" w:vAnchor="page" w:hAnchor="page" w:x="871" w:y="3668"/>
              <w:numPr>
                <w:ilvl w:val="0"/>
                <w:numId w:val="1"/>
              </w:numPr>
              <w:shd w:val="clear" w:color="auto" w:fill="auto"/>
              <w:tabs>
                <w:tab w:val="left" w:pos="1339"/>
              </w:tabs>
              <w:spacing w:after="0" w:line="322" w:lineRule="exact"/>
              <w:jc w:val="both"/>
            </w:pPr>
            <w:r>
              <w:rPr>
                <w:rStyle w:val="1"/>
              </w:rPr>
              <w:t>г.);</w:t>
            </w:r>
          </w:p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322" w:lineRule="exact"/>
              <w:jc w:val="both"/>
            </w:pPr>
            <w:r>
              <w:rPr>
                <w:rStyle w:val="1"/>
              </w:rPr>
              <w:t>- на общем рынке нефти и нефтепродуктов в Евразийском экономическом союзе (Решение Евразийского экономического совета № 8 от</w:t>
            </w:r>
          </w:p>
          <w:p w:rsidR="002640B3" w:rsidRDefault="008A1CD7">
            <w:pPr>
              <w:pStyle w:val="21"/>
              <w:framePr w:w="14832" w:h="6566" w:wrap="around" w:vAnchor="page" w:hAnchor="page" w:x="871" w:y="3668"/>
              <w:numPr>
                <w:ilvl w:val="0"/>
                <w:numId w:val="2"/>
              </w:numPr>
              <w:shd w:val="clear" w:color="auto" w:fill="auto"/>
              <w:tabs>
                <w:tab w:val="left" w:pos="1334"/>
              </w:tabs>
              <w:spacing w:after="0"/>
              <w:jc w:val="both"/>
            </w:pPr>
            <w:r>
              <w:rPr>
                <w:rStyle w:val="1"/>
              </w:rPr>
              <w:t>г.);</w:t>
            </w:r>
          </w:p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/>
              <w:ind w:firstLine="560"/>
              <w:jc w:val="both"/>
            </w:pPr>
            <w:r>
              <w:rPr>
                <w:rStyle w:val="1"/>
              </w:rPr>
              <w:t>на общем рынке газа Евразийского экономического союза (Решение Евразийского экономического совета № 8 от 31.05.2016 г.).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260" w:lineRule="exact"/>
              <w:jc w:val="center"/>
            </w:pPr>
            <w:r>
              <w:rPr>
                <w:rStyle w:val="1"/>
              </w:rPr>
              <w:t>Постоянно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322" w:lineRule="exact"/>
              <w:ind w:left="120"/>
            </w:pPr>
            <w:r>
              <w:rPr>
                <w:rStyle w:val="1"/>
              </w:rPr>
              <w:t>Национальные органы по стандартизации, метрологии и сертификации государств- членов МТС (НО МТС) Национальные органы по стандартизации, метрологии и сертификации государств- членов ЕАЭС (НО ЕАЭС)</w:t>
            </w:r>
          </w:p>
        </w:tc>
      </w:tr>
      <w:tr w:rsidR="002640B3">
        <w:trPr>
          <w:trHeight w:hRule="exact" w:val="13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260" w:lineRule="exact"/>
              <w:ind w:left="280"/>
            </w:pPr>
            <w:r>
              <w:rPr>
                <w:rStyle w:val="1"/>
              </w:rPr>
              <w:t>2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314" w:lineRule="exact"/>
              <w:jc w:val="both"/>
            </w:pPr>
            <w:r>
              <w:rPr>
                <w:rStyle w:val="1"/>
              </w:rPr>
              <w:t>Взаимодействие по вопросам разработки и применения методов и средств метрологического обеспечения разрабатываемых и ранее разработанных регламентов Таможенного союза.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260" w:lineRule="exact"/>
              <w:jc w:val="center"/>
            </w:pPr>
            <w:r>
              <w:rPr>
                <w:rStyle w:val="1"/>
              </w:rPr>
              <w:t>Постоянно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B3" w:rsidRDefault="008A1CD7">
            <w:pPr>
              <w:pStyle w:val="21"/>
              <w:framePr w:w="14832" w:h="6566" w:wrap="around" w:vAnchor="page" w:hAnchor="page" w:x="871" w:y="3668"/>
              <w:shd w:val="clear" w:color="auto" w:fill="auto"/>
              <w:spacing w:after="0" w:line="319" w:lineRule="exact"/>
              <w:ind w:left="120"/>
            </w:pPr>
            <w:r>
              <w:rPr>
                <w:rStyle w:val="1"/>
              </w:rPr>
              <w:t>НО МТС НО ЕАЭС</w:t>
            </w:r>
          </w:p>
        </w:tc>
      </w:tr>
    </w:tbl>
    <w:p w:rsidR="002640B3" w:rsidRDefault="00551325">
      <w:pPr>
        <w:rPr>
          <w:sz w:val="2"/>
          <w:szCs w:val="2"/>
        </w:rPr>
      </w:pPr>
      <w:r>
        <w:rPr>
          <w:noProof/>
          <w:sz w:val="2"/>
          <w:szCs w:val="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7897091</wp:posOffset>
                </wp:positionH>
                <wp:positionV relativeFrom="paragraph">
                  <wp:posOffset>453044</wp:posOffset>
                </wp:positionV>
                <wp:extent cx="2285365" cy="789214"/>
                <wp:effectExtent l="0" t="0" r="635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365" cy="7892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325" w:rsidRPr="006E2DDD" w:rsidRDefault="00551325" w:rsidP="00551325">
                            <w:pPr>
                              <w:ind w:left="284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6E2DDD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 xml:space="preserve">Приложение №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4</w:t>
                            </w:r>
                            <w:r w:rsidRPr="00754403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6E2DDD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к протоколу</w:t>
                            </w:r>
                          </w:p>
                          <w:p w:rsidR="00551325" w:rsidRDefault="00551325" w:rsidP="00551325">
                            <w:pPr>
                              <w:ind w:left="284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НТКМетр</w:t>
                            </w:r>
                            <w:r w:rsidRPr="006E2DDD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 xml:space="preserve"> № 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4</w:t>
                            </w:r>
                            <w:r w:rsidRPr="006E2DDD"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-201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621.8pt;margin-top:35.65pt;width:179.95pt;height: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" fillcolor="white [3201]" stroked="f" strokeweight=".5pt">
                <v:textbox>
                  <w:txbxContent>
                    <w:p w:rsidR="00551325" w:rsidRPr="006E2DDD" w:rsidRDefault="00551325" w:rsidP="00551325">
                      <w:pPr>
                        <w:ind w:left="284"/>
                        <w:rPr>
                          <w:rFonts w:ascii="Arial" w:hAnsi="Arial" w:cs="Arial"/>
                          <w:sz w:val="20"/>
                          <w:szCs w:val="22"/>
                        </w:rPr>
                      </w:pPr>
                      <w:r w:rsidRPr="006E2DDD">
                        <w:rPr>
                          <w:rFonts w:ascii="Arial" w:hAnsi="Arial" w:cs="Arial"/>
                          <w:sz w:val="20"/>
                          <w:szCs w:val="22"/>
                        </w:rPr>
                        <w:t xml:space="preserve">Приложение № </w:t>
                      </w:r>
                      <w:r>
                        <w:rPr>
                          <w:rFonts w:ascii="Arial" w:hAnsi="Arial" w:cs="Arial"/>
                          <w:sz w:val="20"/>
                          <w:szCs w:val="22"/>
                        </w:rPr>
                        <w:t>4</w:t>
                      </w:r>
                      <w:r w:rsidRPr="00754403">
                        <w:rPr>
                          <w:rFonts w:ascii="Arial" w:hAnsi="Arial" w:cs="Arial"/>
                          <w:sz w:val="20"/>
                          <w:szCs w:val="22"/>
                        </w:rPr>
                        <w:t xml:space="preserve"> </w:t>
                      </w:r>
                      <w:r w:rsidRPr="006E2DDD">
                        <w:rPr>
                          <w:rFonts w:ascii="Arial" w:hAnsi="Arial" w:cs="Arial"/>
                          <w:sz w:val="20"/>
                          <w:szCs w:val="22"/>
                        </w:rPr>
                        <w:t>к протоколу</w:t>
                      </w:r>
                    </w:p>
                    <w:p w:rsidR="00551325" w:rsidRDefault="00551325" w:rsidP="00551325">
                      <w:pPr>
                        <w:ind w:left="284"/>
                      </w:pPr>
                      <w:r>
                        <w:rPr>
                          <w:rFonts w:ascii="Arial" w:hAnsi="Arial" w:cs="Arial"/>
                          <w:sz w:val="20"/>
                          <w:szCs w:val="22"/>
                        </w:rPr>
                        <w:t>НТКМетр</w:t>
                      </w:r>
                      <w:r w:rsidRPr="006E2DDD">
                        <w:rPr>
                          <w:rFonts w:ascii="Arial" w:hAnsi="Arial" w:cs="Arial"/>
                          <w:sz w:val="20"/>
                          <w:szCs w:val="22"/>
                        </w:rPr>
                        <w:t xml:space="preserve"> № 4</w:t>
                      </w:r>
                      <w:r>
                        <w:rPr>
                          <w:rFonts w:ascii="Arial" w:hAnsi="Arial" w:cs="Arial"/>
                          <w:sz w:val="20"/>
                          <w:szCs w:val="22"/>
                        </w:rPr>
                        <w:t>4</w:t>
                      </w:r>
                      <w:r w:rsidRPr="006E2DDD">
                        <w:rPr>
                          <w:rFonts w:ascii="Arial" w:hAnsi="Arial" w:cs="Arial"/>
                          <w:sz w:val="20"/>
                          <w:szCs w:val="22"/>
                        </w:rPr>
                        <w:t>-201</w:t>
                      </w:r>
                      <w:r>
                        <w:rPr>
                          <w:rFonts w:ascii="Arial" w:hAnsi="Arial" w:cs="Arial"/>
                          <w:sz w:val="20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40B3">
      <w:pgSz w:w="16838" w:h="11909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32A" w:rsidRDefault="0023732A">
      <w:r>
        <w:separator/>
      </w:r>
    </w:p>
  </w:endnote>
  <w:endnote w:type="continuationSeparator" w:id="0">
    <w:p w:rsidR="0023732A" w:rsidRDefault="0023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32A" w:rsidRDefault="0023732A"/>
  </w:footnote>
  <w:footnote w:type="continuationSeparator" w:id="0">
    <w:p w:rsidR="0023732A" w:rsidRDefault="002373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33609"/>
    <w:multiLevelType w:val="multilevel"/>
    <w:tmpl w:val="451EE6D2"/>
    <w:lvl w:ilvl="0">
      <w:start w:val="2016"/>
      <w:numFmt w:val="decimal"/>
      <w:lvlText w:val="31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903E27"/>
    <w:multiLevelType w:val="multilevel"/>
    <w:tmpl w:val="246EF8B6"/>
    <w:lvl w:ilvl="0">
      <w:start w:val="2015"/>
      <w:numFmt w:val="decimal"/>
      <w:lvlText w:val="28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640B3"/>
    <w:rsid w:val="0023732A"/>
    <w:rsid w:val="002640B3"/>
    <w:rsid w:val="00551325"/>
    <w:rsid w:val="00683DF0"/>
    <w:rsid w:val="008A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5"/>
      </o:rules>
    </o:shapelayout>
  </w:shapeDefaults>
  <w:decimalSymbol w:val=","/>
  <w:listSeparator w:val=";"/>
  <w15:docId w15:val="{E85547FC-9A20-4E87-BD18-E88AC68E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2"/>
      <w:szCs w:val="12"/>
      <w:u w:val="none"/>
    </w:rPr>
  </w:style>
  <w:style w:type="character" w:customStyle="1" w:styleId="4">
    <w:name w:val="Основной текст (4)_"/>
    <w:basedOn w:val="a0"/>
    <w:link w:val="40"/>
    <w:rPr>
      <w:rFonts w:ascii="Gulim" w:eastAsia="Gulim" w:hAnsi="Gulim" w:cs="Gulim"/>
      <w:b w:val="0"/>
      <w:bCs w:val="0"/>
      <w:i w:val="0"/>
      <w:iCs w:val="0"/>
      <w:smallCaps w:val="0"/>
      <w:strike w:val="0"/>
      <w:spacing w:val="2"/>
      <w:sz w:val="8"/>
      <w:szCs w:val="8"/>
      <w:u w:val="none"/>
    </w:rPr>
  </w:style>
  <w:style w:type="character" w:customStyle="1" w:styleId="4PalatinoLinotype6pt0pt">
    <w:name w:val="Основной текст (4) + Palatino Linotype;6 pt;Полужирный;Интервал 0 pt"/>
    <w:basedOn w:val="4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7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9"/>
      <w:szCs w:val="19"/>
      <w:u w:val="none"/>
      <w:lang w:val="en-US" w:eastAsia="en-US" w:bidi="en-US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72"/>
      <w:szCs w:val="7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72"/>
      <w:szCs w:val="72"/>
      <w:u w:val="none"/>
      <w:lang w:val="en-US" w:eastAsia="en-US" w:bidi="en-US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z w:val="58"/>
      <w:szCs w:val="58"/>
      <w:u w:val="none"/>
    </w:rPr>
  </w:style>
  <w:style w:type="character" w:customStyle="1" w:styleId="61">
    <w:name w:val="Основной текст (6)"/>
    <w:basedOn w:val="6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4"/>
      <w:szCs w:val="14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12"/>
      <w:szCs w:val="1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center"/>
    </w:pPr>
    <w:rPr>
      <w:rFonts w:ascii="Gulim" w:eastAsia="Gulim" w:hAnsi="Gulim" w:cs="Gulim"/>
      <w:spacing w:val="2"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242" w:lineRule="exact"/>
      <w:ind w:hanging="760"/>
      <w:jc w:val="center"/>
    </w:pPr>
    <w:rPr>
      <w:rFonts w:ascii="Times New Roman" w:eastAsia="Times New Roman" w:hAnsi="Times New Roman" w:cs="Times New Roman"/>
      <w:b/>
      <w:bCs/>
      <w:spacing w:val="2"/>
      <w:sz w:val="19"/>
      <w:szCs w:val="19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i/>
      <w:iCs/>
      <w:sz w:val="72"/>
      <w:szCs w:val="72"/>
      <w:lang w:val="en-US" w:eastAsia="en-US" w:bidi="en-US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pacing w:val="2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Gulim" w:eastAsia="Gulim" w:hAnsi="Gulim" w:cs="Gulim"/>
      <w:sz w:val="58"/>
      <w:szCs w:val="5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80" w:line="185" w:lineRule="exact"/>
    </w:pPr>
    <w:rPr>
      <w:rFonts w:ascii="Times New Roman" w:eastAsia="Times New Roman" w:hAnsi="Times New Roman" w:cs="Times New Roman"/>
      <w:b/>
      <w:bCs/>
      <w:spacing w:val="2"/>
      <w:sz w:val="14"/>
      <w:szCs w:val="14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image" Target="media/image4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t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2555</Characters>
  <Application>Microsoft Office Word</Application>
  <DocSecurity>0</DocSecurity>
  <Lines>21</Lines>
  <Paragraphs>5</Paragraphs>
  <ScaleCrop>false</ScaleCrop>
  <Company>Windows User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v.charniak</cp:lastModifiedBy>
  <cp:revision>3</cp:revision>
  <dcterms:created xsi:type="dcterms:W3CDTF">2016-09-17T09:03:00Z</dcterms:created>
  <dcterms:modified xsi:type="dcterms:W3CDTF">2016-09-20T16:37:00Z</dcterms:modified>
</cp:coreProperties>
</file>